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ind w:firstLine="1540" w:firstLineChars="550"/>
        <w:rPr>
          <w:rFonts w:ascii="微软雅黑" w:hAnsi="微软雅黑" w:eastAsia="微软雅黑" w:cs="微软雅黑"/>
          <w:sz w:val="28"/>
          <w:szCs w:val="28"/>
        </w:rPr>
      </w:pPr>
    </w:p>
    <w:p>
      <w:pPr>
        <w:tabs>
          <w:tab w:val="left" w:pos="330"/>
        </w:tabs>
        <w:jc w:val="center"/>
        <w:rPr>
          <w:rFonts w:hint="eastAsia" w:ascii="黑体" w:hAnsi="黑体" w:eastAsia="黑体" w:cs="黑体"/>
          <w:sz w:val="56"/>
          <w:szCs w:val="56"/>
          <w:lang w:eastAsia="zh-CN"/>
        </w:rPr>
      </w:pPr>
      <w:r>
        <w:rPr>
          <w:rFonts w:hint="eastAsia" w:ascii="黑体" w:hAnsi="黑体" w:eastAsia="黑体" w:cs="黑体"/>
          <w:sz w:val="56"/>
          <w:szCs w:val="56"/>
          <w:lang w:eastAsia="zh-CN"/>
        </w:rPr>
        <w:t>万润国际住宅区</w:t>
      </w:r>
    </w:p>
    <w:p>
      <w:pPr>
        <w:tabs>
          <w:tab w:val="left" w:pos="330"/>
        </w:tabs>
        <w:jc w:val="center"/>
        <w:rPr>
          <w:rFonts w:hint="eastAsia" w:ascii="黑体" w:hAnsi="黑体" w:eastAsia="黑体" w:cs="黑体"/>
          <w:sz w:val="44"/>
          <w:szCs w:val="36"/>
        </w:rPr>
      </w:pPr>
      <w:r>
        <w:rPr>
          <w:rFonts w:hint="eastAsia" w:ascii="黑体" w:hAnsi="黑体" w:eastAsia="黑体" w:cs="黑体"/>
          <w:sz w:val="56"/>
          <w:szCs w:val="56"/>
          <w:lang w:val="en-US" w:eastAsia="zh-CN"/>
        </w:rPr>
        <w:t>2</w:t>
      </w:r>
      <w:r>
        <w:rPr>
          <w:rFonts w:hint="eastAsia" w:ascii="黑体" w:hAnsi="黑体" w:eastAsia="黑体" w:cs="黑体"/>
          <w:sz w:val="56"/>
          <w:szCs w:val="48"/>
        </w:rPr>
        <w:t>#住宅楼</w:t>
      </w:r>
    </w:p>
    <w:p>
      <w:pPr>
        <w:tabs>
          <w:tab w:val="left" w:pos="330"/>
        </w:tabs>
        <w:jc w:val="center"/>
        <w:rPr>
          <w:rFonts w:hint="eastAsia" w:ascii="黑体" w:hAnsi="黑体" w:eastAsia="黑体" w:cs="黑体"/>
          <w:sz w:val="52"/>
          <w:szCs w:val="44"/>
        </w:rPr>
      </w:pPr>
    </w:p>
    <w:p>
      <w:pPr>
        <w:tabs>
          <w:tab w:val="left" w:pos="330"/>
        </w:tabs>
        <w:jc w:val="center"/>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ind w:firstLine="1540" w:firstLineChars="550"/>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jc w:val="center"/>
        <w:rPr>
          <w:rFonts w:hint="eastAsia" w:ascii="黑体" w:hAnsi="黑体" w:eastAsia="黑体" w:cs="黑体"/>
          <w:sz w:val="52"/>
          <w:szCs w:val="52"/>
          <w:lang w:eastAsia="zh-CN"/>
        </w:rPr>
      </w:pPr>
    </w:p>
    <w:p>
      <w:pPr>
        <w:tabs>
          <w:tab w:val="left" w:pos="330"/>
        </w:tabs>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万润国际住宅区</w:t>
      </w:r>
    </w:p>
    <w:p>
      <w:pPr>
        <w:tabs>
          <w:tab w:val="left" w:pos="330"/>
        </w:tabs>
        <w:jc w:val="center"/>
        <w:rPr>
          <w:rFonts w:hint="eastAsia" w:ascii="黑体" w:hAnsi="黑体" w:eastAsia="黑体" w:cs="黑体"/>
          <w:sz w:val="28"/>
          <w:szCs w:val="28"/>
        </w:rPr>
      </w:pPr>
      <w:r>
        <w:rPr>
          <w:rFonts w:hint="eastAsia" w:ascii="黑体" w:hAnsi="黑体" w:eastAsia="黑体" w:cs="黑体"/>
          <w:sz w:val="52"/>
          <w:szCs w:val="52"/>
          <w:lang w:val="en-US" w:eastAsia="zh-CN"/>
        </w:rPr>
        <w:t>2</w:t>
      </w:r>
      <w:r>
        <w:rPr>
          <w:rFonts w:hint="eastAsia" w:ascii="黑体" w:hAnsi="黑体" w:eastAsia="黑体" w:cs="黑体"/>
          <w:sz w:val="52"/>
          <w:szCs w:val="52"/>
        </w:rPr>
        <w:t>#住宅楼</w:t>
      </w:r>
    </w:p>
    <w:p>
      <w:pPr>
        <w:tabs>
          <w:tab w:val="left" w:pos="330"/>
        </w:tabs>
        <w:ind w:firstLine="3120" w:firstLineChars="600"/>
        <w:jc w:val="both"/>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jc w:val="both"/>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r>
        <w:rPr>
          <w:rFonts w:hint="eastAsia" w:ascii="微软雅黑" w:hAnsi="微软雅黑" w:eastAsia="微软雅黑" w:cs="微软雅黑"/>
          <w:sz w:val="28"/>
          <w:szCs w:val="28"/>
        </w:rPr>
        <w:t xml:space="preserve">                       </w:t>
      </w:r>
    </w:p>
    <w:p>
      <w:pPr>
        <w:tabs>
          <w:tab w:val="left" w:pos="330"/>
        </w:tabs>
        <w:ind w:firstLine="3220" w:firstLineChars="1150"/>
        <w:rPr>
          <w:rFonts w:hint="eastAsia" w:ascii="宋体" w:hAnsi="宋体" w:eastAsia="宋体" w:cs="宋体"/>
          <w:sz w:val="32"/>
          <w:szCs w:val="32"/>
          <w:lang w:val="en-US" w:eastAsia="zh-CN"/>
        </w:rPr>
      </w:pPr>
      <w:r>
        <w:rPr>
          <w:rFonts w:hint="eastAsia" w:ascii="微软雅黑" w:hAnsi="微软雅黑" w:eastAsia="微软雅黑" w:cs="微软雅黑"/>
          <w:sz w:val="28"/>
          <w:szCs w:val="28"/>
        </w:rPr>
        <w:t xml:space="preserve"> </w:t>
      </w:r>
      <w:r>
        <w:rPr>
          <w:rFonts w:hint="eastAsia" w:ascii="宋体" w:hAnsi="宋体" w:eastAsia="宋体" w:cs="宋体"/>
          <w:sz w:val="32"/>
          <w:szCs w:val="32"/>
        </w:rPr>
        <w:t>签发</w:t>
      </w:r>
      <w:r>
        <w:rPr>
          <w:rFonts w:hint="eastAsia" w:ascii="宋体" w:hAnsi="宋体" w:eastAsia="宋体" w:cs="宋体"/>
          <w:sz w:val="32"/>
          <w:szCs w:val="32"/>
          <w:lang w:val="en-US" w:eastAsia="zh-CN"/>
        </w:rPr>
        <w:t>:  候渝生</w:t>
      </w:r>
    </w:p>
    <w:p>
      <w:pPr>
        <w:tabs>
          <w:tab w:val="left" w:pos="330"/>
        </w:tabs>
        <w:rPr>
          <w:rFonts w:hint="eastAsia" w:ascii="宋体" w:hAnsi="宋体" w:eastAsia="宋体" w:cs="宋体"/>
          <w:sz w:val="32"/>
          <w:szCs w:val="32"/>
          <w:lang w:val="en-US" w:eastAsia="zh-CN"/>
        </w:rPr>
      </w:pPr>
      <w:r>
        <w:rPr>
          <w:rFonts w:hint="eastAsia" w:ascii="宋体" w:hAnsi="宋体" w:eastAsia="宋体" w:cs="宋体"/>
          <w:sz w:val="32"/>
          <w:szCs w:val="32"/>
        </w:rPr>
        <w:t xml:space="preserve">                     审核：</w:t>
      </w:r>
      <w:r>
        <w:rPr>
          <w:rFonts w:hint="eastAsia" w:ascii="宋体" w:hAnsi="宋体" w:eastAsia="宋体" w:cs="宋体"/>
          <w:sz w:val="32"/>
          <w:szCs w:val="32"/>
          <w:lang w:val="en-US" w:eastAsia="zh-CN"/>
        </w:rPr>
        <w:t xml:space="preserve"> 陈陆生</w:t>
      </w:r>
    </w:p>
    <w:p>
      <w:pPr>
        <w:tabs>
          <w:tab w:val="left" w:pos="330"/>
        </w:tabs>
        <w:rPr>
          <w:rFonts w:hint="eastAsia" w:ascii="宋体" w:hAnsi="宋体" w:eastAsia="宋体" w:cs="宋体"/>
          <w:sz w:val="32"/>
          <w:szCs w:val="32"/>
          <w:lang w:val="en-US" w:eastAsia="zh-CN"/>
        </w:rPr>
      </w:pPr>
      <w:r>
        <w:rPr>
          <w:rFonts w:hint="eastAsia" w:ascii="宋体" w:hAnsi="宋体" w:eastAsia="宋体" w:cs="宋体"/>
          <w:sz w:val="32"/>
          <w:szCs w:val="32"/>
        </w:rPr>
        <w:t xml:space="preserve">                     计算：</w:t>
      </w:r>
      <w:r>
        <w:rPr>
          <w:rFonts w:hint="eastAsia" w:ascii="宋体" w:hAnsi="宋体" w:eastAsia="宋体" w:cs="宋体"/>
          <w:sz w:val="32"/>
          <w:szCs w:val="32"/>
          <w:lang w:val="en-US" w:eastAsia="zh-CN"/>
        </w:rPr>
        <w:t xml:space="preserve"> </w:t>
      </w:r>
      <w:r>
        <w:rPr>
          <w:rFonts w:hint="eastAsia" w:ascii="宋体" w:hAnsi="宋体" w:cs="宋体"/>
          <w:sz w:val="32"/>
          <w:szCs w:val="32"/>
          <w:lang w:val="en-US" w:eastAsia="zh-CN"/>
        </w:rPr>
        <w:t>刘献君</w:t>
      </w:r>
    </w:p>
    <w:p>
      <w:pPr>
        <w:tabs>
          <w:tab w:val="left" w:pos="330"/>
        </w:tabs>
        <w:rPr>
          <w:rFonts w:hint="eastAsia" w:ascii="宋体" w:hAnsi="宋体" w:eastAsia="宋体" w:cs="宋体"/>
          <w:sz w:val="32"/>
          <w:szCs w:val="32"/>
        </w:rPr>
      </w:pP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邢台</w:t>
      </w:r>
      <w:r>
        <w:rPr>
          <w:rFonts w:hint="eastAsia" w:ascii="宋体" w:hAnsi="宋体" w:cs="宋体"/>
          <w:sz w:val="32"/>
          <w:szCs w:val="32"/>
          <w:lang w:eastAsia="zh-CN"/>
        </w:rPr>
        <w:t>德正</w:t>
      </w:r>
      <w:r>
        <w:rPr>
          <w:rFonts w:hint="eastAsia" w:ascii="宋体" w:hAnsi="宋体" w:eastAsia="宋体" w:cs="宋体"/>
          <w:sz w:val="32"/>
          <w:szCs w:val="32"/>
        </w:rPr>
        <w:t>测绘</w:t>
      </w:r>
      <w:r>
        <w:rPr>
          <w:rFonts w:hint="eastAsia" w:ascii="宋体" w:hAnsi="宋体" w:cs="宋体"/>
          <w:sz w:val="32"/>
          <w:szCs w:val="32"/>
          <w:lang w:eastAsia="zh-CN"/>
        </w:rPr>
        <w:t>服务</w:t>
      </w:r>
      <w:r>
        <w:rPr>
          <w:rFonts w:hint="eastAsia" w:ascii="宋体" w:hAnsi="宋体" w:eastAsia="宋体" w:cs="宋体"/>
          <w:sz w:val="32"/>
          <w:szCs w:val="32"/>
        </w:rPr>
        <w:t>有限公司</w:t>
      </w:r>
    </w:p>
    <w:p>
      <w:pPr>
        <w:tabs>
          <w:tab w:val="left" w:pos="330"/>
        </w:tabs>
        <w:jc w:val="center"/>
        <w:rPr>
          <w:rFonts w:hint="default" w:ascii="宋体" w:hAnsi="宋体" w:eastAsia="宋体" w:cs="宋体"/>
          <w:sz w:val="32"/>
          <w:szCs w:val="32"/>
          <w:lang w:val="en-US" w:eastAsia="zh-CN"/>
        </w:rPr>
      </w:pPr>
      <w:r>
        <w:rPr>
          <w:rFonts w:hint="eastAsia" w:ascii="宋体" w:hAnsi="宋体" w:eastAsia="宋体" w:cs="宋体"/>
          <w:sz w:val="32"/>
          <w:szCs w:val="32"/>
        </w:rPr>
        <w:t>20</w:t>
      </w:r>
      <w:r>
        <w:rPr>
          <w:rFonts w:hint="eastAsia" w:ascii="宋体" w:hAnsi="宋体" w:cs="宋体"/>
          <w:sz w:val="32"/>
          <w:szCs w:val="32"/>
          <w:lang w:val="en-US" w:eastAsia="zh-CN"/>
        </w:rPr>
        <w:t>21</w:t>
      </w:r>
      <w:r>
        <w:rPr>
          <w:rFonts w:hint="eastAsia" w:ascii="宋体" w:hAnsi="宋体" w:eastAsia="宋体" w:cs="宋体"/>
          <w:sz w:val="32"/>
          <w:szCs w:val="32"/>
        </w:rPr>
        <w:t>-</w:t>
      </w:r>
      <w:r>
        <w:rPr>
          <w:rFonts w:hint="eastAsia" w:ascii="宋体" w:hAnsi="宋体" w:cs="宋体"/>
          <w:sz w:val="32"/>
          <w:szCs w:val="32"/>
          <w:lang w:val="en-US" w:eastAsia="zh-CN"/>
        </w:rPr>
        <w:t>09</w:t>
      </w:r>
      <w:r>
        <w:rPr>
          <w:rFonts w:hint="eastAsia" w:ascii="宋体" w:hAnsi="宋体" w:eastAsia="宋体" w:cs="宋体"/>
          <w:sz w:val="32"/>
          <w:szCs w:val="32"/>
        </w:rPr>
        <w:t>-</w:t>
      </w:r>
      <w:r>
        <w:rPr>
          <w:rFonts w:hint="eastAsia" w:ascii="宋体" w:hAnsi="宋体" w:cs="宋体"/>
          <w:sz w:val="32"/>
          <w:szCs w:val="32"/>
          <w:lang w:val="en-US" w:eastAsia="zh-CN"/>
        </w:rPr>
        <w:t>26</w:t>
      </w:r>
    </w:p>
    <w:p>
      <w:pPr>
        <w:tabs>
          <w:tab w:val="left" w:pos="330"/>
        </w:tabs>
        <w:rPr>
          <w:rFonts w:hint="eastAsia" w:ascii="微软雅黑" w:hAnsi="微软雅黑" w:eastAsia="微软雅黑" w:cs="微软雅黑"/>
          <w:sz w:val="28"/>
          <w:szCs w:val="28"/>
        </w:rPr>
      </w:pPr>
    </w:p>
    <w:p>
      <w:pPr>
        <w:tabs>
          <w:tab w:val="left" w:pos="330"/>
        </w:tabs>
        <w:rPr>
          <w:rFonts w:hint="default" w:ascii="微软雅黑" w:hAnsi="微软雅黑" w:eastAsia="宋体" w:cs="微软雅黑"/>
          <w:sz w:val="28"/>
          <w:szCs w:val="28"/>
          <w:lang w:val="en-US" w:eastAsia="zh-CN"/>
        </w:rPr>
      </w:pPr>
      <w:r>
        <w:rPr>
          <w:rFonts w:hint="eastAsia" w:ascii="微软雅黑" w:hAnsi="微软雅黑" w:eastAsia="微软雅黑" w:cs="微软雅黑"/>
          <w:sz w:val="28"/>
          <w:szCs w:val="28"/>
        </w:rPr>
        <w:tab/>
      </w: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210926002</w:t>
      </w:r>
    </w:p>
    <w:p>
      <w:pPr>
        <w:jc w:val="center"/>
        <w:rPr>
          <w:rFonts w:ascii="微软雅黑" w:hAnsi="微软雅黑" w:eastAsia="微软雅黑" w:cs="微软雅黑"/>
          <w:sz w:val="44"/>
          <w:szCs w:val="44"/>
        </w:rPr>
      </w:pPr>
      <w:bookmarkStart w:id="0" w:name="_GoBack"/>
      <w:bookmarkEnd w:id="0"/>
      <w:r>
        <w:rPr>
          <w:rFonts w:hint="eastAsia" w:ascii="微软雅黑" w:hAnsi="微软雅黑" w:eastAsia="微软雅黑" w:cs="微软雅黑"/>
          <w:sz w:val="44"/>
          <w:szCs w:val="44"/>
        </w:rPr>
        <w:t>报告书概况</w:t>
      </w:r>
    </w:p>
    <w:p>
      <w:pPr>
        <w:jc w:val="center"/>
        <w:rPr>
          <w:rFonts w:ascii="微软雅黑" w:hAnsi="微软雅黑" w:eastAsia="微软雅黑" w:cs="微软雅黑"/>
          <w:sz w:val="44"/>
          <w:szCs w:val="44"/>
        </w:rPr>
      </w:pPr>
    </w:p>
    <w:p>
      <w:pPr>
        <w:rPr>
          <w:rFonts w:ascii="微软雅黑" w:hAnsi="微软雅黑" w:eastAsia="微软雅黑" w:cs="微软雅黑"/>
          <w:sz w:val="32"/>
          <w:szCs w:val="32"/>
        </w:rPr>
      </w:pPr>
    </w:p>
    <w:p>
      <w:pPr>
        <w:ind w:firstLine="633" w:firstLineChars="198"/>
        <w:rPr>
          <w:rFonts w:hint="eastAsia" w:ascii="宋体" w:hAnsi="宋体" w:eastAsia="宋体" w:cs="宋体"/>
          <w:sz w:val="32"/>
          <w:szCs w:val="32"/>
          <w:lang w:eastAsia="zh-CN"/>
        </w:rPr>
      </w:pPr>
      <w:r>
        <w:rPr>
          <w:rFonts w:hint="eastAsia" w:ascii="宋体" w:hAnsi="宋体" w:eastAsia="宋体" w:cs="宋体"/>
          <w:sz w:val="32"/>
          <w:szCs w:val="32"/>
        </w:rPr>
        <w:t>一、委 托 方：</w:t>
      </w:r>
      <w:r>
        <w:rPr>
          <w:rFonts w:hint="eastAsia" w:ascii="宋体" w:hAnsi="宋体" w:cs="宋体"/>
          <w:sz w:val="32"/>
          <w:szCs w:val="32"/>
          <w:lang w:eastAsia="zh-CN"/>
        </w:rPr>
        <w:t>河北云上房地产开发有限公司</w:t>
      </w:r>
    </w:p>
    <w:p>
      <w:pPr>
        <w:pStyle w:val="9"/>
        <w:ind w:left="630" w:leftChars="300" w:firstLine="0" w:firstLineChars="0"/>
        <w:rPr>
          <w:rFonts w:hint="eastAsia" w:ascii="宋体" w:hAnsi="宋体" w:eastAsia="宋体" w:cs="宋体"/>
          <w:sz w:val="32"/>
          <w:szCs w:val="32"/>
        </w:rPr>
      </w:pPr>
      <w:r>
        <w:rPr>
          <w:rFonts w:hint="eastAsia" w:ascii="宋体" w:hAnsi="宋体" w:eastAsia="宋体" w:cs="宋体"/>
          <w:sz w:val="32"/>
          <w:szCs w:val="32"/>
        </w:rPr>
        <w:t xml:space="preserve">二、项目概况：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名称：</w:t>
      </w:r>
      <w:r>
        <w:rPr>
          <w:rFonts w:hint="eastAsia" w:ascii="宋体" w:hAnsi="宋体" w:cs="宋体"/>
          <w:sz w:val="32"/>
          <w:szCs w:val="32"/>
          <w:lang w:eastAsia="zh-CN"/>
        </w:rPr>
        <w:t>万润国际住宅区</w:t>
      </w:r>
      <w:r>
        <w:rPr>
          <w:rFonts w:hint="eastAsia" w:ascii="宋体" w:hAnsi="宋体" w:cs="宋体"/>
          <w:sz w:val="32"/>
          <w:szCs w:val="32"/>
          <w:lang w:val="en-US" w:eastAsia="zh-CN"/>
        </w:rPr>
        <w:t>2#住宅</w:t>
      </w:r>
      <w:r>
        <w:rPr>
          <w:rFonts w:hint="eastAsia" w:ascii="宋体" w:hAnsi="宋体" w:eastAsia="宋体" w:cs="宋体"/>
          <w:sz w:val="32"/>
          <w:szCs w:val="32"/>
        </w:rPr>
        <w:t>楼</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坐落：</w:t>
      </w:r>
      <w:r>
        <w:rPr>
          <w:rFonts w:hint="eastAsia" w:ascii="宋体" w:hAnsi="宋体" w:cs="宋体"/>
          <w:sz w:val="32"/>
          <w:szCs w:val="32"/>
          <w:lang w:eastAsia="zh-CN"/>
        </w:rPr>
        <w:t>巨鹿县黄巾大道以北、定魏线东侧</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地上层数：1</w:t>
      </w:r>
      <w:r>
        <w:rPr>
          <w:rFonts w:hint="eastAsia" w:ascii="宋体" w:hAnsi="宋体" w:cs="宋体"/>
          <w:sz w:val="32"/>
          <w:szCs w:val="32"/>
          <w:lang w:val="en-US" w:eastAsia="zh-CN"/>
        </w:rPr>
        <w:t>3</w:t>
      </w:r>
      <w:r>
        <w:rPr>
          <w:rFonts w:hint="eastAsia" w:ascii="宋体" w:hAnsi="宋体" w:eastAsia="宋体" w:cs="宋体"/>
          <w:sz w:val="32"/>
          <w:szCs w:val="32"/>
        </w:rPr>
        <w:t xml:space="preserve">层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结构：剪力墙结构</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测绘类别：实测绘</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测绘日期：20</w:t>
      </w:r>
      <w:r>
        <w:rPr>
          <w:rFonts w:hint="eastAsia" w:ascii="宋体" w:hAnsi="宋体" w:cs="宋体"/>
          <w:sz w:val="32"/>
          <w:szCs w:val="32"/>
          <w:lang w:val="en-US" w:eastAsia="zh-CN"/>
        </w:rPr>
        <w:t>21</w:t>
      </w:r>
      <w:r>
        <w:rPr>
          <w:rFonts w:hint="eastAsia" w:ascii="宋体" w:hAnsi="宋体" w:eastAsia="宋体" w:cs="宋体"/>
          <w:sz w:val="32"/>
          <w:szCs w:val="32"/>
        </w:rPr>
        <w:t>年</w:t>
      </w:r>
      <w:r>
        <w:rPr>
          <w:rFonts w:hint="eastAsia" w:ascii="宋体" w:hAnsi="宋体" w:cs="宋体"/>
          <w:sz w:val="32"/>
          <w:szCs w:val="32"/>
          <w:lang w:val="en-US" w:eastAsia="zh-CN"/>
        </w:rPr>
        <w:t>09月26</w:t>
      </w:r>
      <w:r>
        <w:rPr>
          <w:rFonts w:hint="eastAsia" w:ascii="宋体" w:hAnsi="宋体" w:eastAsia="宋体" w:cs="宋体"/>
          <w:sz w:val="32"/>
          <w:szCs w:val="32"/>
        </w:rPr>
        <w:t>日</w:t>
      </w:r>
    </w:p>
    <w:p>
      <w:pPr>
        <w:pStyle w:val="9"/>
        <w:ind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tabs>
          <w:tab w:val="left" w:pos="330"/>
        </w:tabs>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210926002</w:t>
      </w: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房产面积计算说明</w:t>
      </w:r>
    </w:p>
    <w:p>
      <w:pPr>
        <w:rPr>
          <w:rFonts w:hint="eastAsia" w:ascii="宋体" w:hAnsi="宋体" w:eastAsia="宋体" w:cs="宋体"/>
          <w:sz w:val="32"/>
          <w:szCs w:val="32"/>
        </w:rPr>
      </w:pP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测量依据</w:t>
      </w:r>
    </w:p>
    <w:p>
      <w:pPr>
        <w:ind w:left="710" w:leftChars="338" w:firstLine="800" w:firstLineChars="250"/>
        <w:rPr>
          <w:rFonts w:hint="eastAsia" w:ascii="宋体" w:hAnsi="宋体" w:eastAsia="宋体" w:cs="宋体"/>
          <w:sz w:val="32"/>
          <w:szCs w:val="32"/>
        </w:rPr>
      </w:pPr>
      <w:r>
        <w:rPr>
          <w:rFonts w:hint="eastAsia" w:ascii="宋体" w:hAnsi="宋体" w:eastAsia="宋体" w:cs="宋体"/>
          <w:sz w:val="32"/>
          <w:szCs w:val="32"/>
        </w:rPr>
        <w:t>经我公司根据甲方提供图纸对</w:t>
      </w:r>
      <w:r>
        <w:rPr>
          <w:rFonts w:hint="eastAsia" w:ascii="宋体" w:hAnsi="宋体" w:cs="宋体"/>
          <w:sz w:val="32"/>
          <w:szCs w:val="32"/>
          <w:lang w:eastAsia="zh-CN"/>
        </w:rPr>
        <w:t>巨鹿县万润国际住宅区</w:t>
      </w:r>
      <w:r>
        <w:rPr>
          <w:rFonts w:hint="eastAsia" w:ascii="宋体" w:hAnsi="宋体" w:cs="宋体"/>
          <w:sz w:val="32"/>
          <w:szCs w:val="32"/>
          <w:lang w:val="en-US" w:eastAsia="zh-CN"/>
        </w:rPr>
        <w:t>2#</w:t>
      </w:r>
      <w:r>
        <w:rPr>
          <w:rFonts w:hint="eastAsia" w:ascii="宋体" w:hAnsi="宋体" w:eastAsia="宋体" w:cs="宋体"/>
          <w:sz w:val="32"/>
          <w:szCs w:val="32"/>
        </w:rPr>
        <w:t>住宅楼，按照《房产测量规范》（GB/T17986.1-2000）及建设部“关于房屋建筑面积计算与房屋权属登记有关问题的通知”（建住房[2002]74号文）要求进行了房屋面积实测算，具体成果详见《户室面积表》。</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面积计算</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计算基数是根据申请人提供场地现场测量及规划审批图测绘结果。</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建筑面积采用北京超图软件股份有限公司的专业房产测绘软件计算及分摊。</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报告中应说明的面积计算中的其他问题。</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其他</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本测绘报告所述面积，是指按照甲方提供的场地现场测量及最终图纸利用专业软件计算而得。</w:t>
      </w:r>
    </w:p>
    <w:p>
      <w:pPr>
        <w:ind w:firstLine="960" w:firstLineChars="300"/>
        <w:rPr>
          <w:rFonts w:hint="eastAsia" w:ascii="宋体" w:hAnsi="宋体" w:eastAsia="宋体" w:cs="宋体"/>
          <w:sz w:val="32"/>
          <w:szCs w:val="32"/>
        </w:rPr>
      </w:pPr>
      <w:r>
        <w:rPr>
          <w:rFonts w:hint="eastAsia" w:ascii="宋体" w:hAnsi="宋体" w:eastAsia="宋体" w:cs="宋体"/>
          <w:sz w:val="32"/>
          <w:szCs w:val="32"/>
        </w:rPr>
        <w:t>本测绘报告不作为权属证明。</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我们与委托方没有利害关系或偏见，也与有关当事人没有利害关系或偏见。</w:t>
      </w:r>
    </w:p>
    <w:p>
      <w:pPr>
        <w:pStyle w:val="9"/>
        <w:numPr>
          <w:ilvl w:val="0"/>
          <w:numId w:val="4"/>
        </w:numPr>
        <w:ind w:left="840" w:hanging="556" w:firstLineChars="0"/>
        <w:rPr>
          <w:rFonts w:hint="eastAsia" w:ascii="宋体" w:hAnsi="宋体" w:eastAsia="宋体" w:cs="宋体"/>
          <w:sz w:val="32"/>
          <w:szCs w:val="32"/>
        </w:rPr>
      </w:pPr>
      <w:r>
        <w:rPr>
          <w:rFonts w:hint="eastAsia" w:ascii="宋体" w:hAnsi="宋体" w:eastAsia="宋体" w:cs="宋体"/>
          <w:sz w:val="32"/>
          <w:szCs w:val="32"/>
        </w:rPr>
        <w:t>本测绘报告中陈述的事实是真实和准确的，保证测绘报告中所涉及的测量和计算结果是客观、公正、准确和规范的。我们愿意为该测绘报告涉及的房产测绘质量负责。</w:t>
      </w:r>
    </w:p>
    <w:p>
      <w:pPr>
        <w:ind w:firstLine="320" w:firstLineChars="100"/>
        <w:rPr>
          <w:rFonts w:hint="eastAsia" w:ascii="宋体" w:hAnsi="宋体" w:eastAsia="宋体" w:cs="宋体"/>
          <w:sz w:val="32"/>
          <w:szCs w:val="32"/>
        </w:rPr>
      </w:pPr>
      <w:r>
        <w:rPr>
          <w:rFonts w:hint="eastAsia" w:ascii="宋体" w:hAnsi="宋体" w:eastAsia="宋体" w:cs="宋体"/>
          <w:sz w:val="32"/>
          <w:szCs w:val="32"/>
        </w:rPr>
        <w:t>5、本测绘报告在正式提交前，已提请委托方检查校对。</w:t>
      </w:r>
    </w:p>
    <w:p>
      <w:pPr>
        <w:ind w:left="763" w:leftChars="135" w:hanging="480" w:hangingChars="150"/>
        <w:rPr>
          <w:rFonts w:hint="eastAsia" w:ascii="宋体" w:hAnsi="宋体" w:eastAsia="宋体" w:cs="宋体"/>
          <w:sz w:val="32"/>
          <w:szCs w:val="32"/>
        </w:rPr>
      </w:pPr>
      <w:r>
        <w:rPr>
          <w:rFonts w:hint="eastAsia" w:ascii="宋体" w:hAnsi="宋体" w:eastAsia="宋体" w:cs="宋体"/>
          <w:sz w:val="32"/>
          <w:szCs w:val="32"/>
        </w:rPr>
        <w:t>6、委托方对测绘报告有异议的，按《房产测绘管理办法》的规定，可以委托上一级房产测绘结构鉴定。</w:t>
      </w:r>
    </w:p>
    <w:p>
      <w:pPr>
        <w:ind w:left="284"/>
        <w:rPr>
          <w:rFonts w:hint="eastAsia" w:ascii="宋体" w:hAnsi="宋体" w:eastAsia="宋体" w:cs="宋体"/>
          <w:sz w:val="32"/>
          <w:szCs w:val="32"/>
        </w:rPr>
      </w:pPr>
      <w:r>
        <w:rPr>
          <w:rFonts w:hint="eastAsia" w:ascii="宋体" w:hAnsi="宋体" w:eastAsia="宋体" w:cs="宋体"/>
          <w:sz w:val="32"/>
          <w:szCs w:val="32"/>
          <w:lang w:val="en-US" w:eastAsia="zh-CN"/>
        </w:rPr>
        <w:t>7</w:t>
      </w:r>
      <w:r>
        <w:rPr>
          <w:rFonts w:hint="eastAsia" w:ascii="宋体" w:hAnsi="宋体" w:eastAsia="宋体" w:cs="宋体"/>
          <w:sz w:val="32"/>
          <w:szCs w:val="32"/>
        </w:rPr>
        <w:t>、本测绘报告一式叁份。</w:t>
      </w: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ind w:left="284"/>
        <w:rPr>
          <w:rFonts w:hint="eastAsia" w:ascii="宋体" w:hAnsi="宋体" w:eastAsia="宋体" w:cs="宋体"/>
          <w:sz w:val="32"/>
          <w:szCs w:val="32"/>
        </w:rPr>
      </w:pPr>
    </w:p>
    <w:p>
      <w:pPr>
        <w:rPr>
          <w:rFonts w:hint="eastAsia" w:ascii="宋体" w:hAnsi="宋体" w:eastAsia="宋体" w:cs="宋体"/>
          <w:sz w:val="32"/>
          <w:szCs w:val="32"/>
        </w:rPr>
      </w:pPr>
      <w:r>
        <w:rPr>
          <w:rFonts w:hint="eastAsia" w:ascii="宋体" w:hAnsi="宋体" w:eastAsia="宋体" w:cs="宋体"/>
          <w:sz w:val="32"/>
          <w:szCs w:val="32"/>
        </w:rPr>
        <w:t xml:space="preserve"> </w:t>
      </w:r>
    </w:p>
    <w:p>
      <w:pPr>
        <w:rPr>
          <w:rFonts w:hint="eastAsia" w:ascii="宋体" w:hAnsi="宋体" w:eastAsia="宋体" w:cs="宋体"/>
          <w:sz w:val="32"/>
          <w:szCs w:val="32"/>
        </w:rPr>
      </w:pPr>
    </w:p>
    <w:p>
      <w:pPr>
        <w:rPr>
          <w:rFonts w:hint="eastAsia" w:ascii="宋体" w:hAnsi="宋体" w:eastAsia="宋体" w:cs="宋体"/>
          <w:sz w:val="32"/>
          <w:szCs w:val="32"/>
        </w:rPr>
      </w:pPr>
    </w:p>
    <w:p>
      <w:pPr>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DZS</w:t>
      </w:r>
      <w:r>
        <w:rPr>
          <w:rFonts w:hint="eastAsia" w:ascii="宋体" w:hAnsi="宋体" w:eastAsia="宋体" w:cs="宋体"/>
          <w:sz w:val="28"/>
          <w:szCs w:val="28"/>
        </w:rPr>
        <w:t>C-</w:t>
      </w:r>
      <w:r>
        <w:rPr>
          <w:rFonts w:hint="eastAsia" w:ascii="宋体" w:hAnsi="宋体" w:cs="宋体"/>
          <w:sz w:val="28"/>
          <w:szCs w:val="28"/>
          <w:lang w:val="en-US" w:eastAsia="zh-CN"/>
        </w:rPr>
        <w:t>210926002</w:t>
      </w:r>
    </w:p>
    <w:p>
      <w:pPr>
        <w:pStyle w:val="9"/>
        <w:ind w:left="720" w:firstLine="0" w:firstLineChars="0"/>
        <w:rPr>
          <w:rFonts w:hint="eastAsia" w:ascii="宋体" w:hAnsi="宋体" w:eastAsia="宋体" w:cs="宋体"/>
          <w:sz w:val="28"/>
          <w:szCs w:val="28"/>
        </w:rPr>
      </w:pPr>
    </w:p>
    <w:p>
      <w:pPr>
        <w:pStyle w:val="9"/>
        <w:ind w:left="720" w:firstLine="0" w:firstLineChars="0"/>
        <w:rPr>
          <w:rFonts w:hint="eastAsia" w:ascii="宋体" w:hAnsi="宋体" w:eastAsia="宋体" w:cs="宋体"/>
          <w:sz w:val="32"/>
          <w:szCs w:val="32"/>
        </w:rPr>
      </w:pPr>
    </w:p>
    <w:p>
      <w:pPr>
        <w:pStyle w:val="9"/>
        <w:ind w:firstLine="0" w:firstLineChars="0"/>
        <w:jc w:val="center"/>
        <w:rPr>
          <w:rFonts w:hint="eastAsia" w:ascii="宋体" w:hAnsi="宋体" w:eastAsia="宋体" w:cs="宋体"/>
          <w:sz w:val="32"/>
          <w:szCs w:val="32"/>
        </w:rPr>
      </w:pPr>
      <w:r>
        <w:rPr>
          <w:rFonts w:hint="eastAsia" w:ascii="宋体" w:hAnsi="宋体" w:eastAsia="宋体" w:cs="宋体"/>
          <w:sz w:val="32"/>
          <w:szCs w:val="32"/>
        </w:rPr>
        <w:t>报告使用说明</w:t>
      </w:r>
    </w:p>
    <w:p>
      <w:pPr>
        <w:rPr>
          <w:rFonts w:hint="eastAsia" w:ascii="宋体" w:hAnsi="宋体" w:eastAsia="宋体" w:cs="宋体"/>
          <w:sz w:val="32"/>
          <w:szCs w:val="32"/>
        </w:rPr>
      </w:pPr>
    </w:p>
    <w:p>
      <w:pPr>
        <w:rPr>
          <w:rFonts w:hint="eastAsia" w:ascii="宋体" w:hAnsi="宋体" w:eastAsia="宋体" w:cs="宋体"/>
          <w:sz w:val="32"/>
          <w:szCs w:val="32"/>
        </w:rPr>
      </w:pP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本测绘报告加盖测绘成果章生效。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本测绘报告涂改、复制、或部分使用无效。如有损毁或遗失，应及时向测绘单位申请重新测绘。</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本测绘报告有效期至该房屋客体发生变化，当测绘对象客体发生变化后，应及时申请变更测绘，否则此测绘报告无效。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本测绘报告测绘项目的房地产资料由委托方提供。若由于委托方提供资料的完整性、真实性而影响本测绘报告的，责任由委托方承担。</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建筑面积=套内面积+分摊面积</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分摊面积=套内面积*分摊系数</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面积精确到0.01平方米</w:t>
      </w:r>
    </w:p>
    <w:p>
      <w:pPr>
        <w:pStyle w:val="9"/>
        <w:ind w:left="1280" w:firstLine="0" w:firstLineChars="0"/>
        <w:rPr>
          <w:rFonts w:hint="eastAsia" w:ascii="宋体" w:hAnsi="宋体" w:eastAsia="宋体" w:cs="宋体"/>
          <w:sz w:val="32"/>
          <w:szCs w:val="32"/>
        </w:rPr>
      </w:pPr>
    </w:p>
    <w:sectPr>
      <w:footerReference r:id="rId3" w:type="default"/>
      <w:footerReference r:id="rId4" w:type="even"/>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334C2"/>
    <w:multiLevelType w:val="multilevel"/>
    <w:tmpl w:val="021334C2"/>
    <w:lvl w:ilvl="0" w:tentative="0">
      <w:start w:val="1"/>
      <w:numFmt w:val="japaneseCounting"/>
      <w:lvlText w:val="%1、"/>
      <w:lvlJc w:val="left"/>
      <w:pPr>
        <w:ind w:left="1280" w:hanging="72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1">
    <w:nsid w:val="1D660C14"/>
    <w:multiLevelType w:val="multilevel"/>
    <w:tmpl w:val="1D660C14"/>
    <w:lvl w:ilvl="0" w:tentative="0">
      <w:start w:val="1"/>
      <w:numFmt w:val="decimal"/>
      <w:lvlText w:val="%1、"/>
      <w:lvlJc w:val="left"/>
      <w:pPr>
        <w:ind w:left="1169" w:hanging="885"/>
      </w:pPr>
      <w:rPr>
        <w:rFonts w:hint="default" w:cs="Times New Roman"/>
      </w:rPr>
    </w:lvl>
    <w:lvl w:ilvl="1" w:tentative="0">
      <w:start w:val="1"/>
      <w:numFmt w:val="lowerLetter"/>
      <w:lvlText w:val="%2)"/>
      <w:lvlJc w:val="left"/>
      <w:pPr>
        <w:ind w:left="1463" w:hanging="420"/>
      </w:pPr>
      <w:rPr>
        <w:rFonts w:cs="Times New Roman"/>
      </w:rPr>
    </w:lvl>
    <w:lvl w:ilvl="2" w:tentative="0">
      <w:start w:val="1"/>
      <w:numFmt w:val="lowerRoman"/>
      <w:lvlText w:val="%3."/>
      <w:lvlJc w:val="right"/>
      <w:pPr>
        <w:ind w:left="1883" w:hanging="420"/>
      </w:pPr>
      <w:rPr>
        <w:rFonts w:cs="Times New Roman"/>
      </w:rPr>
    </w:lvl>
    <w:lvl w:ilvl="3" w:tentative="0">
      <w:start w:val="1"/>
      <w:numFmt w:val="decimal"/>
      <w:lvlText w:val="%4."/>
      <w:lvlJc w:val="left"/>
      <w:pPr>
        <w:ind w:left="2303" w:hanging="420"/>
      </w:pPr>
      <w:rPr>
        <w:rFonts w:cs="Times New Roman"/>
      </w:rPr>
    </w:lvl>
    <w:lvl w:ilvl="4" w:tentative="0">
      <w:start w:val="1"/>
      <w:numFmt w:val="lowerLetter"/>
      <w:lvlText w:val="%5)"/>
      <w:lvlJc w:val="left"/>
      <w:pPr>
        <w:ind w:left="2723" w:hanging="420"/>
      </w:pPr>
      <w:rPr>
        <w:rFonts w:cs="Times New Roman"/>
      </w:rPr>
    </w:lvl>
    <w:lvl w:ilvl="5" w:tentative="0">
      <w:start w:val="1"/>
      <w:numFmt w:val="lowerRoman"/>
      <w:lvlText w:val="%6."/>
      <w:lvlJc w:val="right"/>
      <w:pPr>
        <w:ind w:left="3143" w:hanging="420"/>
      </w:pPr>
      <w:rPr>
        <w:rFonts w:cs="Times New Roman"/>
      </w:rPr>
    </w:lvl>
    <w:lvl w:ilvl="6" w:tentative="0">
      <w:start w:val="1"/>
      <w:numFmt w:val="decimal"/>
      <w:lvlText w:val="%7."/>
      <w:lvlJc w:val="left"/>
      <w:pPr>
        <w:ind w:left="3563" w:hanging="420"/>
      </w:pPr>
      <w:rPr>
        <w:rFonts w:cs="Times New Roman"/>
      </w:rPr>
    </w:lvl>
    <w:lvl w:ilvl="7" w:tentative="0">
      <w:start w:val="1"/>
      <w:numFmt w:val="lowerLetter"/>
      <w:lvlText w:val="%8)"/>
      <w:lvlJc w:val="left"/>
      <w:pPr>
        <w:ind w:left="3983" w:hanging="420"/>
      </w:pPr>
      <w:rPr>
        <w:rFonts w:cs="Times New Roman"/>
      </w:rPr>
    </w:lvl>
    <w:lvl w:ilvl="8" w:tentative="0">
      <w:start w:val="1"/>
      <w:numFmt w:val="lowerRoman"/>
      <w:lvlText w:val="%9."/>
      <w:lvlJc w:val="right"/>
      <w:pPr>
        <w:ind w:left="4403" w:hanging="420"/>
      </w:pPr>
      <w:rPr>
        <w:rFonts w:cs="Times New Roman"/>
      </w:rPr>
    </w:lvl>
  </w:abstractNum>
  <w:abstractNum w:abstractNumId="2">
    <w:nsid w:val="32BC0416"/>
    <w:multiLevelType w:val="multilevel"/>
    <w:tmpl w:val="32BC0416"/>
    <w:lvl w:ilvl="0" w:tentative="0">
      <w:start w:val="1"/>
      <w:numFmt w:val="decimal"/>
      <w:lvlText w:val="%1、"/>
      <w:lvlJc w:val="left"/>
      <w:pPr>
        <w:ind w:left="1258" w:hanging="795"/>
      </w:pPr>
      <w:rPr>
        <w:rFonts w:hint="default" w:cs="Times New Roman"/>
      </w:rPr>
    </w:lvl>
    <w:lvl w:ilvl="1" w:tentative="0">
      <w:start w:val="1"/>
      <w:numFmt w:val="lowerLetter"/>
      <w:lvlText w:val="%2)"/>
      <w:lvlJc w:val="left"/>
      <w:pPr>
        <w:ind w:left="1303" w:hanging="420"/>
      </w:pPr>
      <w:rPr>
        <w:rFonts w:cs="Times New Roman"/>
      </w:rPr>
    </w:lvl>
    <w:lvl w:ilvl="2" w:tentative="0">
      <w:start w:val="1"/>
      <w:numFmt w:val="lowerRoman"/>
      <w:lvlText w:val="%3."/>
      <w:lvlJc w:val="right"/>
      <w:pPr>
        <w:ind w:left="1723" w:hanging="420"/>
      </w:pPr>
      <w:rPr>
        <w:rFonts w:cs="Times New Roman"/>
      </w:rPr>
    </w:lvl>
    <w:lvl w:ilvl="3" w:tentative="0">
      <w:start w:val="1"/>
      <w:numFmt w:val="decimal"/>
      <w:lvlText w:val="%4."/>
      <w:lvlJc w:val="left"/>
      <w:pPr>
        <w:ind w:left="2143" w:hanging="420"/>
      </w:pPr>
      <w:rPr>
        <w:rFonts w:cs="Times New Roman"/>
      </w:rPr>
    </w:lvl>
    <w:lvl w:ilvl="4" w:tentative="0">
      <w:start w:val="1"/>
      <w:numFmt w:val="lowerLetter"/>
      <w:lvlText w:val="%5)"/>
      <w:lvlJc w:val="left"/>
      <w:pPr>
        <w:ind w:left="2563" w:hanging="420"/>
      </w:pPr>
      <w:rPr>
        <w:rFonts w:cs="Times New Roman"/>
      </w:rPr>
    </w:lvl>
    <w:lvl w:ilvl="5" w:tentative="0">
      <w:start w:val="1"/>
      <w:numFmt w:val="lowerRoman"/>
      <w:lvlText w:val="%6."/>
      <w:lvlJc w:val="right"/>
      <w:pPr>
        <w:ind w:left="2983" w:hanging="420"/>
      </w:pPr>
      <w:rPr>
        <w:rFonts w:cs="Times New Roman"/>
      </w:rPr>
    </w:lvl>
    <w:lvl w:ilvl="6" w:tentative="0">
      <w:start w:val="1"/>
      <w:numFmt w:val="decimal"/>
      <w:lvlText w:val="%7."/>
      <w:lvlJc w:val="left"/>
      <w:pPr>
        <w:ind w:left="3403" w:hanging="420"/>
      </w:pPr>
      <w:rPr>
        <w:rFonts w:cs="Times New Roman"/>
      </w:rPr>
    </w:lvl>
    <w:lvl w:ilvl="7" w:tentative="0">
      <w:start w:val="1"/>
      <w:numFmt w:val="lowerLetter"/>
      <w:lvlText w:val="%8)"/>
      <w:lvlJc w:val="left"/>
      <w:pPr>
        <w:ind w:left="3823" w:hanging="420"/>
      </w:pPr>
      <w:rPr>
        <w:rFonts w:cs="Times New Roman"/>
      </w:rPr>
    </w:lvl>
    <w:lvl w:ilvl="8" w:tentative="0">
      <w:start w:val="1"/>
      <w:numFmt w:val="lowerRoman"/>
      <w:lvlText w:val="%9."/>
      <w:lvlJc w:val="right"/>
      <w:pPr>
        <w:ind w:left="4243" w:hanging="420"/>
      </w:pPr>
      <w:rPr>
        <w:rFonts w:cs="Times New Roman"/>
      </w:rPr>
    </w:lvl>
  </w:abstractNum>
  <w:abstractNum w:abstractNumId="3">
    <w:nsid w:val="3C1063E1"/>
    <w:multiLevelType w:val="multilevel"/>
    <w:tmpl w:val="3C1063E1"/>
    <w:lvl w:ilvl="0" w:tentative="0">
      <w:start w:val="1"/>
      <w:numFmt w:val="japaneseCounting"/>
      <w:lvlText w:val="%1、"/>
      <w:lvlJc w:val="left"/>
      <w:pPr>
        <w:ind w:left="862"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76B83AB9"/>
    <w:multiLevelType w:val="multilevel"/>
    <w:tmpl w:val="76B83AB9"/>
    <w:lvl w:ilvl="0" w:tentative="0">
      <w:start w:val="1"/>
      <w:numFmt w:val="decimal"/>
      <w:lvlText w:val="%1、"/>
      <w:lvlJc w:val="left"/>
      <w:pPr>
        <w:ind w:left="1429" w:hanging="720"/>
      </w:pPr>
      <w:rPr>
        <w:rFonts w:hint="default" w:cs="Times New Roman"/>
      </w:rPr>
    </w:lvl>
    <w:lvl w:ilvl="1" w:tentative="0">
      <w:start w:val="1"/>
      <w:numFmt w:val="lowerLetter"/>
      <w:lvlText w:val="%2)"/>
      <w:lvlJc w:val="left"/>
      <w:pPr>
        <w:ind w:left="1407" w:hanging="420"/>
      </w:pPr>
      <w:rPr>
        <w:rFonts w:cs="Times New Roman"/>
      </w:rPr>
    </w:lvl>
    <w:lvl w:ilvl="2" w:tentative="0">
      <w:start w:val="1"/>
      <w:numFmt w:val="lowerRoman"/>
      <w:lvlText w:val="%3."/>
      <w:lvlJc w:val="right"/>
      <w:pPr>
        <w:ind w:left="1827" w:hanging="420"/>
      </w:pPr>
      <w:rPr>
        <w:rFonts w:cs="Times New Roman"/>
      </w:rPr>
    </w:lvl>
    <w:lvl w:ilvl="3" w:tentative="0">
      <w:start w:val="1"/>
      <w:numFmt w:val="decimal"/>
      <w:lvlText w:val="%4."/>
      <w:lvlJc w:val="left"/>
      <w:pPr>
        <w:ind w:left="2247" w:hanging="420"/>
      </w:pPr>
      <w:rPr>
        <w:rFonts w:cs="Times New Roman"/>
      </w:rPr>
    </w:lvl>
    <w:lvl w:ilvl="4" w:tentative="0">
      <w:start w:val="1"/>
      <w:numFmt w:val="lowerLetter"/>
      <w:lvlText w:val="%5)"/>
      <w:lvlJc w:val="left"/>
      <w:pPr>
        <w:ind w:left="2667" w:hanging="420"/>
      </w:pPr>
      <w:rPr>
        <w:rFonts w:cs="Times New Roman"/>
      </w:rPr>
    </w:lvl>
    <w:lvl w:ilvl="5" w:tentative="0">
      <w:start w:val="1"/>
      <w:numFmt w:val="lowerRoman"/>
      <w:lvlText w:val="%6."/>
      <w:lvlJc w:val="right"/>
      <w:pPr>
        <w:ind w:left="3087" w:hanging="420"/>
      </w:pPr>
      <w:rPr>
        <w:rFonts w:cs="Times New Roman"/>
      </w:rPr>
    </w:lvl>
    <w:lvl w:ilvl="6" w:tentative="0">
      <w:start w:val="1"/>
      <w:numFmt w:val="decimal"/>
      <w:lvlText w:val="%7."/>
      <w:lvlJc w:val="left"/>
      <w:pPr>
        <w:ind w:left="3507" w:hanging="420"/>
      </w:pPr>
      <w:rPr>
        <w:rFonts w:cs="Times New Roman"/>
      </w:rPr>
    </w:lvl>
    <w:lvl w:ilvl="7" w:tentative="0">
      <w:start w:val="1"/>
      <w:numFmt w:val="lowerLetter"/>
      <w:lvlText w:val="%8)"/>
      <w:lvlJc w:val="left"/>
      <w:pPr>
        <w:ind w:left="3927" w:hanging="420"/>
      </w:pPr>
      <w:rPr>
        <w:rFonts w:cs="Times New Roman"/>
      </w:rPr>
    </w:lvl>
    <w:lvl w:ilvl="8" w:tentative="0">
      <w:start w:val="1"/>
      <w:numFmt w:val="lowerRoman"/>
      <w:lvlText w:val="%9."/>
      <w:lvlJc w:val="right"/>
      <w:pPr>
        <w:ind w:left="4347" w:hanging="42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DB3FBE"/>
    <w:rsid w:val="0001338B"/>
    <w:rsid w:val="00160B2A"/>
    <w:rsid w:val="001621CD"/>
    <w:rsid w:val="00192B7E"/>
    <w:rsid w:val="00225996"/>
    <w:rsid w:val="00243E35"/>
    <w:rsid w:val="00251039"/>
    <w:rsid w:val="002E4AF6"/>
    <w:rsid w:val="00307D93"/>
    <w:rsid w:val="003B08E9"/>
    <w:rsid w:val="00417453"/>
    <w:rsid w:val="004257F7"/>
    <w:rsid w:val="0048443B"/>
    <w:rsid w:val="00506742"/>
    <w:rsid w:val="005337A8"/>
    <w:rsid w:val="00573A6E"/>
    <w:rsid w:val="005A374E"/>
    <w:rsid w:val="005D189A"/>
    <w:rsid w:val="005E2BA9"/>
    <w:rsid w:val="006121AA"/>
    <w:rsid w:val="006535A3"/>
    <w:rsid w:val="00665507"/>
    <w:rsid w:val="00683765"/>
    <w:rsid w:val="0069302A"/>
    <w:rsid w:val="006B794C"/>
    <w:rsid w:val="006E2675"/>
    <w:rsid w:val="00717BC8"/>
    <w:rsid w:val="00724C9C"/>
    <w:rsid w:val="00820061"/>
    <w:rsid w:val="00866283"/>
    <w:rsid w:val="008E19FB"/>
    <w:rsid w:val="009011E6"/>
    <w:rsid w:val="009032CD"/>
    <w:rsid w:val="0093494C"/>
    <w:rsid w:val="00971269"/>
    <w:rsid w:val="009A2D08"/>
    <w:rsid w:val="009B64D1"/>
    <w:rsid w:val="009B75C7"/>
    <w:rsid w:val="00A20F6E"/>
    <w:rsid w:val="00A5616A"/>
    <w:rsid w:val="00A77479"/>
    <w:rsid w:val="00A95689"/>
    <w:rsid w:val="00AD2CC6"/>
    <w:rsid w:val="00B51385"/>
    <w:rsid w:val="00B60939"/>
    <w:rsid w:val="00C31901"/>
    <w:rsid w:val="00C31C86"/>
    <w:rsid w:val="00CD7886"/>
    <w:rsid w:val="00CE1CC2"/>
    <w:rsid w:val="00DB3FBE"/>
    <w:rsid w:val="00DE4F09"/>
    <w:rsid w:val="00E258A1"/>
    <w:rsid w:val="00E67A14"/>
    <w:rsid w:val="00E85AA4"/>
    <w:rsid w:val="00E942A9"/>
    <w:rsid w:val="00F21259"/>
    <w:rsid w:val="00FB0F90"/>
    <w:rsid w:val="00FC6A7F"/>
    <w:rsid w:val="00FE799A"/>
    <w:rsid w:val="00FF30CF"/>
    <w:rsid w:val="0B004C78"/>
    <w:rsid w:val="0F9240C0"/>
    <w:rsid w:val="194B7696"/>
    <w:rsid w:val="1A980EAF"/>
    <w:rsid w:val="1AEF427A"/>
    <w:rsid w:val="21422AA5"/>
    <w:rsid w:val="2A095228"/>
    <w:rsid w:val="334B3FCD"/>
    <w:rsid w:val="38740127"/>
    <w:rsid w:val="3CD772D4"/>
    <w:rsid w:val="40024727"/>
    <w:rsid w:val="405B6A12"/>
    <w:rsid w:val="43173E51"/>
    <w:rsid w:val="47424A43"/>
    <w:rsid w:val="4E4117DD"/>
    <w:rsid w:val="4F7C62A9"/>
    <w:rsid w:val="5704455C"/>
    <w:rsid w:val="5DD3555A"/>
    <w:rsid w:val="5E4122F0"/>
    <w:rsid w:val="6B2C1040"/>
    <w:rsid w:val="6C51497F"/>
    <w:rsid w:val="6F316BAE"/>
    <w:rsid w:val="7A767420"/>
    <w:rsid w:val="7C0B0AEE"/>
    <w:rsid w:val="7C63691B"/>
    <w:rsid w:val="7E3D5F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semiHidden/>
    <w:qFormat/>
    <w:locked/>
    <w:uiPriority w:val="99"/>
    <w:rPr>
      <w:sz w:val="18"/>
    </w:rPr>
  </w:style>
  <w:style w:type="character" w:customStyle="1" w:styleId="8">
    <w:name w:val="页脚 Char"/>
    <w:basedOn w:val="5"/>
    <w:link w:val="2"/>
    <w:qFormat/>
    <w:locked/>
    <w:uiPriority w:val="99"/>
    <w:rPr>
      <w:sz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864</Words>
  <Characters>388</Characters>
  <Lines>3</Lines>
  <Paragraphs>2</Paragraphs>
  <TotalTime>13</TotalTime>
  <ScaleCrop>false</ScaleCrop>
  <LinksUpToDate>false</LinksUpToDate>
  <CharactersWithSpaces>1250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2015-08-20T04:05:00Z</dcterms:created>
  <dc:creator>微软用户</dc:creator>
  <cp:lastModifiedBy>Administrator</cp:lastModifiedBy>
  <cp:lastPrinted>2021-03-27T03:50:00Z</cp:lastPrinted>
  <dcterms:modified xsi:type="dcterms:W3CDTF">2021-09-25T08:12:58Z</dcterms:modified>
  <dc:title>                    隆尧县韵舟•世纪城1#住宅楼</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6C892315E096469BB52C593C1AFBEB6D</vt:lpwstr>
  </property>
</Properties>
</file>